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附件一：响应文件一览表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响应文件要求一览表</w:t>
      </w:r>
    </w:p>
    <w:tbl>
      <w:tblPr>
        <w:tblStyle w:val="4"/>
        <w:tblW w:w="97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"/>
        <w:gridCol w:w="3461"/>
        <w:gridCol w:w="5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4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文件名称</w:t>
            </w:r>
          </w:p>
        </w:tc>
        <w:tc>
          <w:tcPr>
            <w:tcW w:w="5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要求说明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4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基本情况资料</w:t>
            </w:r>
          </w:p>
        </w:tc>
        <w:tc>
          <w:tcPr>
            <w:tcW w:w="5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投标单位须携带营业执照副本、建筑幕墙工程专业承包资质或高空作业工程专业承包资质证书、安全生产许可证、业绩证明材料、特种作业操作证（高处作业）、施工作业人员保险单扫描件、劳动合同、授权委托书（授权委托书请注明被授权人联系电话及邮箱）、法人证明、服务方案、费用报价（注：幕墙清洗：单价报价（报价含本公告中描述的漏雨、漏风点堵漏处理费用）、石材结晶：单价报价）、施工安全承诺等以上资料原件及复印件加盖公章，复印件加盖公章装订成册，提供2份。后附响应文件一览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4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承诺函</w:t>
            </w:r>
          </w:p>
        </w:tc>
        <w:tc>
          <w:tcPr>
            <w:tcW w:w="5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格式后附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1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4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业绩</w:t>
            </w:r>
          </w:p>
        </w:tc>
        <w:tc>
          <w:tcPr>
            <w:tcW w:w="5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有至少三项同类业绩，提供中标（成交）通知书或合同协议书或业主证明，否则不予认可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4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服务方案</w:t>
            </w:r>
          </w:p>
        </w:tc>
        <w:tc>
          <w:tcPr>
            <w:tcW w:w="5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结合本项目制定切实可行的方案，内容包括但不限于对本项目的理解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、拟派遣团队及业绩、响应速度及相关服务保证措施等。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34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报价人认为需要加以说明的其他内容</w:t>
            </w:r>
          </w:p>
        </w:tc>
        <w:tc>
          <w:tcPr>
            <w:tcW w:w="5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如有。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备注：以上资料均需提供复印件加盖公章并装订成册，提供2份，未盖公章视为无效资料。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8552B4"/>
    <w:rsid w:val="03B11A9D"/>
    <w:rsid w:val="318552B4"/>
    <w:rsid w:val="62396654"/>
    <w:rsid w:val="624A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2020-12-28T10:09:00Z</dcterms:created>
  <dc:creator>廖蜀黍</dc:creator>
  <cp:lastModifiedBy>Administrator</cp:lastModifiedBy>
  <dcterms:modified xsi:type="dcterms:W3CDTF">2021-04-09T05:54:01Z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